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13" w:beforeLines="100" w:after="313" w:afterLines="100" w:line="400" w:lineRule="exact"/>
        <w:jc w:val="center"/>
        <w:textAlignment w:val="auto"/>
        <w:rPr>
          <w:rFonts w:hAnsiTheme="minorHAnsi"/>
          <w:b/>
          <w:bCs/>
          <w:kern w:val="0"/>
          <w:sz w:val="44"/>
          <w:szCs w:val="44"/>
        </w:rPr>
      </w:pPr>
      <w:bookmarkStart w:id="0" w:name="OLE_LINK1"/>
      <w:r>
        <w:rPr>
          <w:rFonts w:hint="eastAsia" w:hAnsiTheme="minorHAnsi"/>
          <w:b/>
          <w:bCs/>
          <w:kern w:val="0"/>
          <w:sz w:val="44"/>
          <w:szCs w:val="44"/>
        </w:rPr>
        <w:t>学术性评价意见</w:t>
      </w:r>
    </w:p>
    <w:bookmarkEnd w:id="0"/>
    <w:p>
      <w:pPr>
        <w:rPr>
          <w:rFonts w:hint="eastAsia" w:hAnsiTheme="minorHAnsi"/>
          <w:kern w:val="0"/>
          <w:sz w:val="30"/>
          <w:szCs w:val="30"/>
        </w:rPr>
      </w:pPr>
    </w:p>
    <w:p>
      <w:pPr>
        <w:ind w:firstLine="600" w:firstLineChars="200"/>
        <w:rPr>
          <w:rFonts w:hint="eastAsia" w:hAnsiTheme="minorHAnsi"/>
          <w:kern w:val="0"/>
          <w:sz w:val="30"/>
          <w:szCs w:val="30"/>
          <w:lang w:val="en-US" w:eastAsia="zh-CN"/>
        </w:rPr>
      </w:pPr>
      <w:r>
        <w:rPr>
          <w:rFonts w:hint="eastAsia" w:hAnsiTheme="minorHAnsi"/>
          <w:kern w:val="0"/>
          <w:sz w:val="30"/>
          <w:szCs w:val="30"/>
          <w:lang w:val="en-US" w:eastAsia="zh-CN"/>
        </w:rPr>
        <w:t>课程负责人周慧玲教授系我校旅游管理专业教学和学术骨干，从事该专业教学多年，专业功底扎实。课程团队结构合理，能保证课程的顺利建设，所提交的在线开放课程《导游实务》具有较高学术水平。推荐申报。</w:t>
      </w:r>
    </w:p>
    <w:p>
      <w:pPr>
        <w:ind w:firstLine="560" w:firstLineChars="200"/>
        <w:rPr>
          <w:rFonts w:hint="eastAsia" w:hAnsiTheme="minorHAnsi"/>
          <w:kern w:val="0"/>
          <w:sz w:val="28"/>
          <w:szCs w:val="28"/>
          <w:lang w:val="en-US" w:eastAsia="zh-CN"/>
        </w:rPr>
      </w:pPr>
    </w:p>
    <w:p>
      <w:pPr>
        <w:rPr>
          <w:rFonts w:hint="default" w:hAnsiTheme="minorHAnsi"/>
          <w:kern w:val="0"/>
          <w:sz w:val="28"/>
          <w:szCs w:val="28"/>
          <w:lang w:val="en-US" w:eastAsia="zh-CN"/>
        </w:rPr>
      </w:pPr>
    </w:p>
    <w:p>
      <w:pPr>
        <w:jc w:val="right"/>
        <w:rPr>
          <w:rFonts w:hint="eastAsia" w:hAnsiTheme="minorHAnsi"/>
          <w:kern w:val="0"/>
          <w:sz w:val="28"/>
          <w:szCs w:val="28"/>
          <w:lang w:val="en-US" w:eastAsia="zh-CN"/>
        </w:rPr>
      </w:pPr>
      <w:r>
        <w:rPr>
          <w:rFonts w:hint="eastAsia" w:hAnsiTheme="minorHAnsi"/>
          <w:kern w:val="0"/>
          <w:sz w:val="28"/>
          <w:szCs w:val="28"/>
          <w:lang w:val="en-US" w:eastAsia="zh-CN"/>
        </w:rPr>
        <w:t>湖南科技学院教学工作指导委员会</w:t>
      </w:r>
    </w:p>
    <w:p>
      <w:pPr>
        <w:jc w:val="right"/>
        <w:rPr>
          <w:rFonts w:hint="default" w:hAnsiTheme="minorHAnsi"/>
          <w:kern w:val="0"/>
          <w:sz w:val="28"/>
          <w:szCs w:val="28"/>
          <w:lang w:val="en-US" w:eastAsia="zh-CN"/>
        </w:rPr>
      </w:pPr>
      <w:r>
        <w:rPr>
          <w:rFonts w:hint="eastAsia" w:hAnsiTheme="minorHAnsi"/>
          <w:kern w:val="0"/>
          <w:sz w:val="28"/>
          <w:szCs w:val="28"/>
          <w:lang w:val="en-US" w:eastAsia="zh-CN"/>
        </w:rPr>
        <w:t>20</w:t>
      </w:r>
      <w:bookmarkStart w:id="1" w:name="_GoBack"/>
      <w:bookmarkEnd w:id="1"/>
      <w:r>
        <w:rPr>
          <w:rFonts w:hint="eastAsia" w:hAnsiTheme="minorHAnsi"/>
          <w:kern w:val="0"/>
          <w:sz w:val="28"/>
          <w:szCs w:val="28"/>
          <w:lang w:val="en-US" w:eastAsia="zh-CN"/>
        </w:rPr>
        <w:t>20年12月24日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2163AA"/>
    <w:rsid w:val="0C285F64"/>
    <w:rsid w:val="222463F0"/>
    <w:rsid w:val="2EC82462"/>
    <w:rsid w:val="433E6117"/>
    <w:rsid w:val="6EE43660"/>
    <w:rsid w:val="742163AA"/>
    <w:rsid w:val="75FF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rFonts w:asciiTheme="minorHAnsi" w:hAnsiTheme="minorHAnsi" w:eastAsiaTheme="minorEastAsia"/>
      <w:color w:val="auto"/>
      <w:kern w:val="0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2019-06-24T14:01:00Z</dcterms:created>
  <dc:creator>zhl</dc:creator>
  <cp:lastModifiedBy>小笨</cp:lastModifiedBy>
  <cp:lastPrinted>2019-07-02T03:15:00Z</cp:lastPrinted>
  <dcterms:modified xsi:type="dcterms:W3CDTF">2020-12-28T05:58:27Z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